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A8BA">
      <w:pPr>
        <w:widowControl/>
        <w:shd w:val="clear" w:color="auto" w:fill="FFFFFF"/>
        <w:spacing w:before="100" w:beforeAutospacing="1" w:after="100" w:afterAutospacing="1"/>
        <w:jc w:val="center"/>
        <w:rPr>
          <w:rFonts w:hint="default" w:ascii="宋体" w:hAnsi="宋体" w:eastAsia="方正小标宋_GBK" w:cs="宋体"/>
          <w:b/>
          <w:bCs/>
          <w:color w:val="363636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val="en-US" w:eastAsia="zh-Hans" w:bidi="ar-SA"/>
        </w:rPr>
        <w:t>中国知网</w:t>
      </w:r>
      <w:r>
        <w:rPr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val="en-US" w:eastAsia="zh-CN" w:bidi="ar-SA"/>
        </w:rPr>
        <w:t>评价类产品</w:t>
      </w:r>
      <w:r>
        <w:rPr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val="en-US" w:eastAsia="zh-Hans" w:bidi="ar-SA"/>
        </w:rPr>
        <w:t>试用</w:t>
      </w:r>
      <w:r>
        <w:rPr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val="en-US" w:eastAsia="zh-CN" w:bidi="ar-SA"/>
        </w:rPr>
        <w:t>开通通知</w:t>
      </w:r>
    </w:p>
    <w:p w14:paraId="1EEBFE1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eastAsia" w:ascii="Times New Roman" w:hAnsi="Times New Roman" w:eastAsia="黑体" w:cs="Times New Roman"/>
          <w:b w:val="0"/>
          <w:kern w:val="44"/>
          <w:sz w:val="32"/>
          <w:szCs w:val="32"/>
          <w:lang w:val="en-US" w:eastAsia="zh-Hans" w:bidi="ar-SA"/>
        </w:rPr>
      </w:pPr>
      <w:r>
        <w:rPr>
          <w:rFonts w:hint="eastAsia" w:ascii="Times New Roman" w:hAnsi="Times New Roman" w:eastAsia="黑体" w:cs="Times New Roman"/>
          <w:b w:val="0"/>
          <w:kern w:val="44"/>
          <w:sz w:val="32"/>
          <w:szCs w:val="32"/>
          <w:lang w:val="en-US" w:eastAsia="zh-Hans" w:bidi="ar-SA"/>
        </w:rPr>
        <w:t>试用数据库列表</w:t>
      </w:r>
    </w:p>
    <w:tbl>
      <w:tblPr>
        <w:tblStyle w:val="11"/>
        <w:tblW w:w="8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3593"/>
        <w:gridCol w:w="2253"/>
      </w:tblGrid>
      <w:tr w14:paraId="051D1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F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A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子库</w:t>
            </w:r>
          </w:p>
        </w:tc>
        <w:tc>
          <w:tcPr>
            <w:tcW w:w="2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4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网址</w:t>
            </w:r>
          </w:p>
        </w:tc>
      </w:tr>
      <w:tr w14:paraId="422F4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A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Hans"/>
              </w:rPr>
              <w:t>学术评价支撑平台</w:t>
            </w:r>
          </w:p>
        </w:tc>
        <w:tc>
          <w:tcPr>
            <w:tcW w:w="3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D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中国引文库、学术知析、学术精要数据库、中国图书引证统计分析数据库、中国学术期刊国际国内影响力统计分析数据库</w:t>
            </w:r>
          </w:p>
        </w:tc>
        <w:tc>
          <w:tcPr>
            <w:tcW w:w="2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C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Hans"/>
              </w:rPr>
              <w:t>https://xs.cnki.net/</w:t>
            </w:r>
          </w:p>
        </w:tc>
      </w:tr>
    </w:tbl>
    <w:p w14:paraId="63E5BB90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特别提示：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1.中国知网采用 IP 地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址控制访问权限。</w:t>
      </w:r>
      <w:bookmarkStart w:id="0" w:name="_Toc39743570"/>
      <w:bookmarkStart w:id="1" w:name="_“中国知网系列数据库”产品总体介绍"/>
      <w:bookmarkStart w:id="2" w:name="_Toc390416255"/>
    </w:p>
    <w:p w14:paraId="3A82D23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eastAsia" w:ascii="Times New Roman" w:hAnsi="Times New Roman" w:eastAsia="黑体" w:cs="Times New Roman"/>
          <w:b w:val="0"/>
          <w:kern w:val="44"/>
          <w:sz w:val="32"/>
          <w:szCs w:val="32"/>
          <w:lang w:val="en-US" w:eastAsia="zh-Hans" w:bidi="ar-SA"/>
        </w:rPr>
      </w:pPr>
      <w:r>
        <w:rPr>
          <w:rFonts w:hint="eastAsia" w:ascii="Times New Roman" w:hAnsi="Times New Roman" w:eastAsia="黑体" w:cs="Times New Roman"/>
          <w:b w:val="0"/>
          <w:kern w:val="44"/>
          <w:sz w:val="32"/>
          <w:szCs w:val="32"/>
          <w:lang w:val="en-US" w:eastAsia="zh-Hans" w:bidi="ar-SA"/>
        </w:rPr>
        <w:t>数据库简介</w:t>
      </w:r>
      <w:bookmarkEnd w:id="0"/>
      <w:bookmarkEnd w:id="1"/>
      <w:bookmarkEnd w:id="2"/>
    </w:p>
    <w:p w14:paraId="3E28B8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术评价支撑平台（以下简称“平台”）是知网推出的学术评价信息整合平台，是支撑科研统计与学术评价的一站式服务工具集。平台包括中国引文库、学术知析、学术精要数据库、中国图书引证统计分析数据库、中国学术期刊国际国内影响力统计分析数据库等产品，可满足查收查引、论文评价、图书评价、期刊评价、作者评价、成果统计与分析等需求，为用户开展创新评价服务工作提供基础数据、佐证材料与分析工具。</w:t>
      </w:r>
    </w:p>
    <w:p w14:paraId="3B3A1103">
      <w:r>
        <w:drawing>
          <wp:inline distT="0" distB="0" distL="0" distR="0">
            <wp:extent cx="5274310" cy="2435225"/>
            <wp:effectExtent l="0" t="0" r="2540" b="3175"/>
            <wp:docPr id="4248496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4960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B811F">
      <w:pPr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（一）核心功能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450A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6590A0C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查收查引</w:t>
            </w:r>
          </w:p>
        </w:tc>
        <w:tc>
          <w:tcPr>
            <w:tcW w:w="4148" w:type="dxa"/>
          </w:tcPr>
          <w:p w14:paraId="78753F4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高影响力论文评价</w:t>
            </w:r>
          </w:p>
        </w:tc>
      </w:tr>
      <w:tr w14:paraId="78F7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05DAF98">
            <w:pPr>
              <w:pStyle w:val="25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支持一键检索期刊论文的各类收录情况，包括知网收录、《科技期刊世界影响力指数（WJCI）报告》收录、《中国学术期刊影响因子年报》收录、北大中文核心期刊收录、CSCD收录、CSSCI收录、EI中国期刊收录、SCI中国期刊收录；</w:t>
            </w:r>
          </w:p>
          <w:p w14:paraId="15262FCA">
            <w:pPr>
              <w:pStyle w:val="25"/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提供丰富引证评价指标查询，支持知网收录的期刊论文、会议论文、学位论文、图书等资源，以及专利、海外文献、报纸等未被知网收录成果的引证指标，包括被引频次、他引频次、近三年被引频次、期刊来源被引频次、C刊来源被引频次、北大核心来源被引频次、非引言位置引次、复引频次、PCSI指数、L指数等。</w:t>
            </w:r>
          </w:p>
        </w:tc>
        <w:tc>
          <w:tcPr>
            <w:tcW w:w="4148" w:type="dxa"/>
          </w:tcPr>
          <w:p w14:paraId="75041C7D">
            <w:pPr>
              <w:pStyle w:val="25"/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高影响力论文是高PCSI论文、高被引论文、高下载论文的统称。同年度同学科同种文献类型（研究型、综述型文献）的国内期刊、会议论文，PCSI指数、他引频次、下载频次排名前1%的论文； </w:t>
            </w:r>
          </w:p>
          <w:p w14:paraId="39C5EBE2">
            <w:pPr>
              <w:pStyle w:val="25"/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影响力论文以及他引频次学科排名前10%论文提供《文献评价报告》。从学术影响力、社会影响力、刊载物影响力、同行学者学术性评论意见等方面体现文献的影响力与核心价值。为学者遴选代表作、提交代表作、阐述代表作提供决策参考。</w:t>
            </w:r>
          </w:p>
        </w:tc>
      </w:tr>
      <w:tr w14:paraId="5F0C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B06E3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图书管理与评价</w:t>
            </w:r>
          </w:p>
        </w:tc>
        <w:tc>
          <w:tcPr>
            <w:tcW w:w="4148" w:type="dxa"/>
          </w:tcPr>
          <w:p w14:paraId="126245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投稿推荐与期刊评价</w:t>
            </w:r>
          </w:p>
        </w:tc>
      </w:tr>
      <w:tr w14:paraId="75E1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74B266CC">
            <w:pPr>
              <w:pStyle w:val="25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平台支持查询1949年以来的图书及引证指标，图书资源来源于中国版本图书馆，并同步更新。平台对图书的版次和卷册进行归并，对图书类型进行了划分。图书引证指标统计源来源于知网收录的期刊论文、会议论文以及学位论文</w:t>
            </w:r>
          </w:p>
          <w:p w14:paraId="7B1E9FC9">
            <w:pPr>
              <w:pStyle w:val="25"/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平台根据近五年被引频次指标遴选了各学科高被引图书，支持图书馆荐书、购书。</w:t>
            </w:r>
          </w:p>
        </w:tc>
        <w:tc>
          <w:tcPr>
            <w:tcW w:w="4148" w:type="dxa"/>
          </w:tcPr>
          <w:p w14:paraId="60E4CFA3">
            <w:pPr>
              <w:pStyle w:val="25"/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平台可以查询期刊的世界影响力（《科技期刊世界影响力指数（WJCI）报告》）、国际影响力（《中国学术期刊国际引证报告》）、国内影响力（《中国学术期刊影响因子年报》）。其中《科技期刊世界影响力指数（WJCI）报告》收录了全球1.5万种具有地区代表性、学科代表性、行业代表性的优秀期刊。支持不同学科科研机构开展期刊分级目录遴选。</w:t>
            </w:r>
          </w:p>
          <w:p w14:paraId="44FE9687">
            <w:pPr>
              <w:pStyle w:val="25"/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平台提供期刊发展要素分析，包括学科分析、作者分析、机构分析、地区分析、出版时滞分析等，为学者投稿提供参考。</w:t>
            </w:r>
          </w:p>
        </w:tc>
      </w:tr>
      <w:tr w14:paraId="46B4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68B5E6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学者评价服务</w:t>
            </w:r>
          </w:p>
        </w:tc>
        <w:tc>
          <w:tcPr>
            <w:tcW w:w="4148" w:type="dxa"/>
          </w:tcPr>
          <w:p w14:paraId="25519B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科研成果统计与分析</w:t>
            </w:r>
          </w:p>
        </w:tc>
      </w:tr>
      <w:tr w14:paraId="134D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082AF64F">
            <w:pPr>
              <w:pStyle w:val="25"/>
              <w:numPr>
                <w:ilvl w:val="0"/>
                <w:numId w:val="6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支持个人成果认领（期刊论文、会议论文、图书著作），根据认领成果自动生成学者科研成果检索报告，包含高影响力论文、高被引图书、PCSI指数等特色评价指标，为个人用户申报人才奖项、职称评比提供佐证材料。</w:t>
            </w:r>
          </w:p>
          <w:p w14:paraId="7337DE82">
            <w:pPr>
              <w:pStyle w:val="25"/>
              <w:numPr>
                <w:ilvl w:val="0"/>
                <w:numId w:val="6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支持在线生成基于学者检索的作者引证报告，自定义文献类型及统计源范围，个性化统计指标以及引证文献列表。</w:t>
            </w:r>
          </w:p>
        </w:tc>
        <w:tc>
          <w:tcPr>
            <w:tcW w:w="4148" w:type="dxa"/>
          </w:tcPr>
          <w:p w14:paraId="5860996F">
            <w:pPr>
              <w:pStyle w:val="25"/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术知析集合了知网期刊论文库、会议论文库、学位论文库和图书库，可以对学者、机构、学科、地区、出版物、出版单位、出版年等进行统计分析，统计指标更加丰富多样，包括论文数量、总被引频次、高影响力论文、PCSI、PDSI、基金论文、核心期刊论文量、国际合作论文、h指数等，为用户提供全面而详尽的评估视角;</w:t>
            </w:r>
          </w:p>
          <w:p w14:paraId="539E4E11">
            <w:pPr>
              <w:pStyle w:val="25"/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基于中国引文库的检索结果集的科研成果统计，支持个性化检索策略组合，开展多维度的发文统计.</w:t>
            </w:r>
          </w:p>
        </w:tc>
      </w:tr>
    </w:tbl>
    <w:p w14:paraId="1ABCD9BB">
      <w:pPr>
        <w:rPr>
          <w:rFonts w:hint="eastAsia" w:asciiTheme="minorEastAsia" w:hAnsiTheme="minorEastAsia" w:eastAsiaTheme="minorEastAsia" w:cstheme="minorEastAsia"/>
        </w:rPr>
      </w:pPr>
    </w:p>
    <w:p w14:paraId="59F98BEF">
      <w:pPr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（二）平台优势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F03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F2C3BE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全学科文献资源覆盖</w:t>
            </w:r>
          </w:p>
        </w:tc>
      </w:tr>
      <w:tr w14:paraId="03CD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C420E3E">
            <w:pPr>
              <w:pStyle w:val="25"/>
              <w:numPr>
                <w:ilvl w:val="0"/>
                <w:numId w:val="8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覆盖全学科的论文资源</w:t>
            </w:r>
          </w:p>
          <w:p w14:paraId="0D294874">
            <w:pPr>
              <w:pStyle w:val="25"/>
              <w:numPr>
                <w:ilvl w:val="0"/>
                <w:numId w:val="8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覆盖1949年以来出版的图书资源</w:t>
            </w:r>
          </w:p>
        </w:tc>
      </w:tr>
      <w:tr w14:paraId="1E8C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65AC3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高标准引文链接率</w:t>
            </w:r>
          </w:p>
        </w:tc>
      </w:tr>
      <w:tr w14:paraId="7C80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902D947">
            <w:pPr>
              <w:pStyle w:val="25"/>
              <w:numPr>
                <w:ilvl w:val="0"/>
                <w:numId w:val="9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引文链接正确率不低于99.97%，其中期刊类中文引文链接正确率不低于99.99%</w:t>
            </w:r>
          </w:p>
          <w:p w14:paraId="4D5622C1">
            <w:pPr>
              <w:pStyle w:val="25"/>
              <w:numPr>
                <w:ilvl w:val="0"/>
                <w:numId w:val="9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引文链接完整率不低于93%，其中期刊类中文引文链接完整率不低于96%。</w:t>
            </w:r>
          </w:p>
        </w:tc>
      </w:tr>
      <w:tr w14:paraId="48D9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8B8B7E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中外学术期刊同质等效评价</w:t>
            </w:r>
          </w:p>
        </w:tc>
      </w:tr>
      <w:tr w14:paraId="3F50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C5D3F8C">
            <w:pPr>
              <w:pStyle w:val="25"/>
              <w:numPr>
                <w:ilvl w:val="0"/>
                <w:numId w:val="10"/>
              </w:numPr>
              <w:ind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科技期刊世界影响力指数（WJCI）报告</w:t>
            </w:r>
          </w:p>
          <w:p w14:paraId="305BB7C6">
            <w:pPr>
              <w:pStyle w:val="25"/>
              <w:numPr>
                <w:ilvl w:val="255"/>
                <w:numId w:val="0"/>
              </w:numPr>
              <w:ind w:firstLine="42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收录全球1.5万种具有地区代表性、学科代表性、行业代表性的优秀期刊</w:t>
            </w:r>
          </w:p>
          <w:p w14:paraId="49A5FF92">
            <w:pPr>
              <w:pStyle w:val="25"/>
              <w:numPr>
                <w:ilvl w:val="255"/>
                <w:numId w:val="0"/>
              </w:numPr>
              <w:ind w:firstLine="42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全面覆盖科学技术各领域的、体现新兴、交叉学科发展的期刊分类体系</w:t>
            </w:r>
          </w:p>
          <w:p w14:paraId="004A5950">
            <w:pPr>
              <w:pStyle w:val="25"/>
              <w:numPr>
                <w:ilvl w:val="255"/>
                <w:numId w:val="0"/>
              </w:numPr>
              <w:ind w:firstLine="42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综合引证和网络使用的新的期刊影响力评价指标——WJCI</w:t>
            </w:r>
          </w:p>
        </w:tc>
      </w:tr>
      <w:tr w14:paraId="143C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09F243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创新性文献评价指标</w:t>
            </w:r>
          </w:p>
        </w:tc>
      </w:tr>
      <w:tr w14:paraId="568C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3859406">
            <w:pPr>
              <w:pStyle w:val="25"/>
              <w:numPr>
                <w:ilvl w:val="0"/>
                <w:numId w:val="10"/>
              </w:numPr>
              <w:ind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首创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单篇文献评价指标——PCSI指数，</w:t>
            </w:r>
            <w:r>
              <w:rPr>
                <w:rFonts w:hint="eastAsia" w:asciiTheme="minorEastAsia" w:hAnsiTheme="minorEastAsia" w:eastAsiaTheme="minorEastAsia" w:cstheme="minorEastAsia"/>
              </w:rPr>
              <w:t>消除发表时间和学科领域对被引频次绝对值的影响，实现跨学科、跨年度的论文评价</w:t>
            </w:r>
          </w:p>
        </w:tc>
      </w:tr>
      <w:tr w14:paraId="2B14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6A824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个性化科研统计功能</w:t>
            </w:r>
          </w:p>
        </w:tc>
      </w:tr>
      <w:tr w14:paraId="6550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C137866">
            <w:pPr>
              <w:pStyle w:val="25"/>
              <w:numPr>
                <w:ilvl w:val="0"/>
                <w:numId w:val="1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个性化检索策略组合</w:t>
            </w:r>
          </w:p>
          <w:p w14:paraId="21FEB25B">
            <w:pPr>
              <w:pStyle w:val="25"/>
              <w:numPr>
                <w:ilvl w:val="0"/>
                <w:numId w:val="1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多维度检索结果分析</w:t>
            </w:r>
          </w:p>
          <w:p w14:paraId="430D039B">
            <w:pPr>
              <w:pStyle w:val="25"/>
              <w:numPr>
                <w:ilvl w:val="0"/>
                <w:numId w:val="11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全局性评价数据浏览</w:t>
            </w:r>
          </w:p>
        </w:tc>
      </w:tr>
      <w:tr w14:paraId="31FD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0ED12F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高影响力成果证书与评价报告</w:t>
            </w:r>
          </w:p>
        </w:tc>
      </w:tr>
      <w:tr w14:paraId="182E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68B5BAC">
            <w:pPr>
              <w:pStyle w:val="25"/>
              <w:numPr>
                <w:ilvl w:val="0"/>
                <w:numId w:val="12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提供高PCSI论文、高被引论文、高下载论文、高被引图书证书下载</w:t>
            </w:r>
          </w:p>
          <w:p w14:paraId="3B48C700">
            <w:pPr>
              <w:pStyle w:val="25"/>
              <w:numPr>
                <w:ilvl w:val="0"/>
                <w:numId w:val="12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为入库论文提供《文献评价报告》，充分展现学术影响力与同行学者评论意见</w:t>
            </w:r>
          </w:p>
          <w:p w14:paraId="72072BF4">
            <w:pPr>
              <w:pStyle w:val="25"/>
              <w:numPr>
                <w:ilvl w:val="0"/>
                <w:numId w:val="12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提供基于成果认领的学者成果评价报告</w:t>
            </w:r>
          </w:p>
        </w:tc>
      </w:tr>
    </w:tbl>
    <w:p w14:paraId="3F2D805F">
      <w:pPr>
        <w:rPr>
          <w:rFonts w:hint="eastAsia" w:asciiTheme="minorEastAsia" w:hAnsiTheme="minorEastAsia" w:eastAsiaTheme="minorEastAsia" w:cstheme="minorEastAsia"/>
        </w:rPr>
      </w:pPr>
    </w:p>
    <w:p w14:paraId="2CF9D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</w:p>
    <w:p w14:paraId="77641F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8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1F88F-70F3-4ED5-A73A-A427B7370B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9CCB3A1-0292-4673-B69B-2F7846BD4688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E87D067-147A-4701-B640-56B33CB149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7BCE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275B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275B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C58F5"/>
    <w:multiLevelType w:val="singleLevel"/>
    <w:tmpl w:val="813C58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24BDA70"/>
    <w:multiLevelType w:val="singleLevel"/>
    <w:tmpl w:val="824BDA7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ABF200F"/>
    <w:multiLevelType w:val="singleLevel"/>
    <w:tmpl w:val="CABF20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DBC18B5"/>
    <w:multiLevelType w:val="singleLevel"/>
    <w:tmpl w:val="CDBC18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A63E353"/>
    <w:multiLevelType w:val="singleLevel"/>
    <w:tmpl w:val="DA63E3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38374C2"/>
    <w:multiLevelType w:val="singleLevel"/>
    <w:tmpl w:val="F38374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6A090DA"/>
    <w:multiLevelType w:val="singleLevel"/>
    <w:tmpl w:val="26A090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2F237BE7"/>
    <w:multiLevelType w:val="singleLevel"/>
    <w:tmpl w:val="2F237B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3B3B092D"/>
    <w:multiLevelType w:val="multilevel"/>
    <w:tmpl w:val="3B3B092D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3BAF0CC3"/>
    <w:multiLevelType w:val="singleLevel"/>
    <w:tmpl w:val="3BAF0C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2E80DA3"/>
    <w:multiLevelType w:val="singleLevel"/>
    <w:tmpl w:val="52E80D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5F53C948"/>
    <w:multiLevelType w:val="singleLevel"/>
    <w:tmpl w:val="5F53C9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76"/>
    <w:rsid w:val="00186673"/>
    <w:rsid w:val="002C313E"/>
    <w:rsid w:val="00411A73"/>
    <w:rsid w:val="005602A9"/>
    <w:rsid w:val="00572BDE"/>
    <w:rsid w:val="006B2F8B"/>
    <w:rsid w:val="006D5E76"/>
    <w:rsid w:val="007A274F"/>
    <w:rsid w:val="00801B61"/>
    <w:rsid w:val="00A62089"/>
    <w:rsid w:val="00B86C0E"/>
    <w:rsid w:val="00D34F0C"/>
    <w:rsid w:val="00DC0A03"/>
    <w:rsid w:val="00F93A85"/>
    <w:rsid w:val="04CD346A"/>
    <w:rsid w:val="09BA552B"/>
    <w:rsid w:val="0B1C5D15"/>
    <w:rsid w:val="0EE511AF"/>
    <w:rsid w:val="109A1563"/>
    <w:rsid w:val="16A24DE9"/>
    <w:rsid w:val="1B3E5294"/>
    <w:rsid w:val="1DEB4709"/>
    <w:rsid w:val="1E1147D3"/>
    <w:rsid w:val="1ECF52E8"/>
    <w:rsid w:val="2271082B"/>
    <w:rsid w:val="2D4D4B9E"/>
    <w:rsid w:val="337B52F8"/>
    <w:rsid w:val="39E152A9"/>
    <w:rsid w:val="3AC74C8F"/>
    <w:rsid w:val="3F8C25BC"/>
    <w:rsid w:val="3FDF4824"/>
    <w:rsid w:val="410665A4"/>
    <w:rsid w:val="420F4001"/>
    <w:rsid w:val="44857875"/>
    <w:rsid w:val="460969F9"/>
    <w:rsid w:val="496A321A"/>
    <w:rsid w:val="4A227BCA"/>
    <w:rsid w:val="50045927"/>
    <w:rsid w:val="548D277F"/>
    <w:rsid w:val="58C81111"/>
    <w:rsid w:val="5BFF95C3"/>
    <w:rsid w:val="5E4D8C0E"/>
    <w:rsid w:val="6BA81360"/>
    <w:rsid w:val="6C6624D5"/>
    <w:rsid w:val="6DF60C58"/>
    <w:rsid w:val="6EF6FE7B"/>
    <w:rsid w:val="6FECAEE1"/>
    <w:rsid w:val="708D5A1B"/>
    <w:rsid w:val="711752BF"/>
    <w:rsid w:val="76171CC1"/>
    <w:rsid w:val="7A7EA5FB"/>
    <w:rsid w:val="7BFF48C0"/>
    <w:rsid w:val="7C4C3E2F"/>
    <w:rsid w:val="7E9B4AC3"/>
    <w:rsid w:val="BEEE8B00"/>
    <w:rsid w:val="BFD72C69"/>
    <w:rsid w:val="D3EFDB7F"/>
    <w:rsid w:val="DF96FB8F"/>
    <w:rsid w:val="EA35FDEF"/>
    <w:rsid w:val="EB6FBE80"/>
    <w:rsid w:val="EEB56C0D"/>
    <w:rsid w:val="FFFCF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libri Light" w:hAnsi="Calibri Light" w:eastAsia="黑体" w:cs="Times New Roman"/>
      <w:sz w:val="20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apple-converted-space"/>
    <w:qFormat/>
    <w:uiPriority w:val="0"/>
  </w:style>
  <w:style w:type="character" w:customStyle="1" w:styleId="19">
    <w:name w:val="style9"/>
    <w:qFormat/>
    <w:uiPriority w:val="0"/>
  </w:style>
  <w:style w:type="character" w:customStyle="1" w:styleId="20">
    <w:name w:val="style4"/>
    <w:qFormat/>
    <w:uiPriority w:val="0"/>
  </w:style>
  <w:style w:type="character" w:customStyle="1" w:styleId="21">
    <w:name w:val="style8"/>
    <w:qFormat/>
    <w:uiPriority w:val="0"/>
  </w:style>
  <w:style w:type="paragraph" w:customStyle="1" w:styleId="22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4">
    <w:name w:val="_Style 20"/>
    <w:unhideWhenUsed/>
    <w:qFormat/>
    <w:uiPriority w:val="99"/>
    <w:rPr>
      <w:color w:val="605E5C"/>
      <w:shd w:val="clear" w:color="auto" w:fill="E1DFDD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1451</Words>
  <Characters>1517</Characters>
  <Lines>128</Lines>
  <Paragraphs>36</Paragraphs>
  <TotalTime>6</TotalTime>
  <ScaleCrop>false</ScaleCrop>
  <LinksUpToDate>false</LinksUpToDate>
  <CharactersWithSpaces>1520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2019-10-13T02:13:00Z</dcterms:created>
  <dc:creator>QQS</dc:creator>
  <cp:lastModifiedBy>曹永</cp:lastModifiedBy>
  <dcterms:modified xsi:type="dcterms:W3CDTF">2025-09-24T08:41:02Z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F353400B90F8DC336AA82365F092BADA_43</vt:lpwstr>
  </property>
  <property fmtid="{D5CDD505-2E9C-101B-9397-08002B2CF9AE}" pid="4" name="KSOTemplateDocerSaveRecord">
    <vt:lpwstr>eyJoZGlkIjoiZTMwZjRjZjE5MTE3N2NiMjI0NDkzMWZhYzY1MDAxNDkiLCJ1c2VySWQiOiIxNjU3NjA2OTQ2In0=</vt:lpwstr>
  </property>
</Properties>
</file>